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方正黑体_GBK" w:hAnsi="Times New Roman" w:eastAsia="方正黑体_GBK" w:cs="Times New Roman"/>
          <w:snapToGrid w:val="0"/>
          <w:kern w:val="0"/>
          <w:lang w:val="en-US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napToGrid w:val="0"/>
          <w:kern w:val="0"/>
          <w:lang w:val="en-US"/>
        </w:rPr>
        <w:t>附件</w:t>
      </w:r>
    </w:p>
    <w:p>
      <w:pPr>
        <w:rPr>
          <w:rFonts w:ascii="Times New Roman" w:hAnsi="Times New Roman" w:eastAsia="黑体" w:cs="Times New Roman"/>
        </w:rPr>
      </w:pPr>
    </w:p>
    <w:p>
      <w:pPr>
        <w:pStyle w:val="2"/>
        <w:ind w:left="0"/>
        <w:rPr>
          <w:rFonts w:ascii="Times New Roman" w:hAnsi="Times New Roman" w:eastAsia="黑体" w:cs="Times New Roman"/>
          <w:lang w:val="en-US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sz w:val="52"/>
          <w:szCs w:val="44"/>
        </w:rPr>
        <w:t>南京市科普教育示范基地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52"/>
          <w:szCs w:val="44"/>
        </w:rPr>
        <w:t>年度评估申请书（模板）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4" w:type="dxa"/>
            <w:vAlign w:val="bottom"/>
          </w:tcPr>
          <w:p>
            <w:pPr>
              <w:ind w:left="-111" w:leftChars="-53"/>
              <w:jc w:val="distribute"/>
              <w:rPr>
                <w:rFonts w:ascii="Times New Roman" w:hAnsi="Times New Roman" w:eastAsia="仿宋" w:cs="Times New Roman"/>
                <w:w w:val="79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230"/>
                <w:kern w:val="0"/>
                <w:sz w:val="32"/>
                <w:szCs w:val="32"/>
              </w:rPr>
              <w:t>基地名称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414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6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4" w:type="dxa"/>
            <w:vAlign w:val="bottom"/>
          </w:tcPr>
          <w:p>
            <w:pPr>
              <w:ind w:left="-111" w:leftChars="-53"/>
              <w:jc w:val="distribute"/>
              <w:rPr>
                <w:rFonts w:ascii="Times New Roman" w:hAnsi="Times New Roman" w:eastAsia="仿宋" w:cs="Times New Roman"/>
                <w:w w:val="79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5"/>
                <w:w w:val="91"/>
                <w:kern w:val="0"/>
                <w:sz w:val="32"/>
                <w:szCs w:val="32"/>
              </w:rPr>
              <w:t>基地依托单位名称（盖章）</w:t>
            </w:r>
            <w:r>
              <w:rPr>
                <w:rFonts w:ascii="Times New Roman" w:hAnsi="Times New Roman" w:eastAsia="仿宋" w:cs="Times New Roman"/>
                <w:spacing w:val="-23"/>
                <w:w w:val="91"/>
                <w:kern w:val="0"/>
                <w:sz w:val="32"/>
                <w:szCs w:val="32"/>
              </w:rPr>
              <w:t>：</w:t>
            </w:r>
          </w:p>
        </w:tc>
        <w:tc>
          <w:tcPr>
            <w:tcW w:w="41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6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4" w:type="dxa"/>
            <w:vAlign w:val="bottom"/>
          </w:tcPr>
          <w:p>
            <w:pPr>
              <w:jc w:val="distribute"/>
              <w:rPr>
                <w:rFonts w:ascii="Times New Roman" w:hAnsi="Times New Roman" w:eastAsia="仿宋" w:cs="Times New Roman"/>
                <w:w w:val="79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>联</w:t>
            </w:r>
            <w:r>
              <w:rPr>
                <w:rFonts w:hint="eastAsia"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>系</w:t>
            </w:r>
            <w:r>
              <w:rPr>
                <w:rFonts w:hint="eastAsia"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>人</w:t>
            </w:r>
            <w:r>
              <w:rPr>
                <w:rFonts w:hint="eastAsia"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41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6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4" w:type="dxa"/>
            <w:vAlign w:val="bottom"/>
          </w:tcPr>
          <w:p>
            <w:pPr>
              <w:ind w:left="-111" w:leftChars="-53"/>
              <w:jc w:val="distribute"/>
              <w:rPr>
                <w:rFonts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>联</w:t>
            </w:r>
            <w:r>
              <w:rPr>
                <w:rFonts w:hint="eastAsia"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>系</w:t>
            </w:r>
            <w:r>
              <w:rPr>
                <w:rFonts w:hint="eastAsia"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>电</w:t>
            </w:r>
            <w:r>
              <w:rPr>
                <w:rFonts w:hint="eastAsia"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>话</w:t>
            </w:r>
            <w:r>
              <w:rPr>
                <w:rFonts w:hint="eastAsia"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25"/>
                <w:kern w:val="0"/>
                <w:sz w:val="32"/>
                <w:szCs w:val="32"/>
              </w:rPr>
              <w:t>：</w:t>
            </w:r>
          </w:p>
        </w:tc>
        <w:tc>
          <w:tcPr>
            <w:tcW w:w="41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6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4" w:type="dxa"/>
            <w:vAlign w:val="bottom"/>
          </w:tcPr>
          <w:p>
            <w:pPr>
              <w:ind w:left="-111" w:leftChars="-53"/>
              <w:jc w:val="distribute"/>
              <w:rPr>
                <w:rFonts w:ascii="Times New Roman" w:hAnsi="Times New Roman" w:eastAsia="仿宋" w:cs="Times New Roman"/>
                <w:w w:val="79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230"/>
                <w:kern w:val="0"/>
                <w:sz w:val="32"/>
                <w:szCs w:val="32"/>
              </w:rPr>
              <w:t>主管部门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41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6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4" w:type="dxa"/>
            <w:vAlign w:val="bottom"/>
          </w:tcPr>
          <w:p>
            <w:pPr>
              <w:ind w:left="-111" w:leftChars="-53"/>
              <w:jc w:val="distribute"/>
              <w:rPr>
                <w:rFonts w:ascii="Times New Roman" w:hAnsi="Times New Roman" w:eastAsia="仿宋" w:cs="Times New Roman"/>
                <w:w w:val="79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230"/>
                <w:kern w:val="0"/>
                <w:sz w:val="32"/>
                <w:szCs w:val="32"/>
              </w:rPr>
              <w:t>填报日期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41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6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center"/>
        <w:rPr>
          <w:rFonts w:hint="eastAsia" w:ascii="方正仿宋_GBK" w:hAnsi="Times New Roman" w:eastAsia="方正仿宋_GBK" w:cs="Times New Roman"/>
          <w:b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sz w:val="32"/>
          <w:szCs w:val="32"/>
        </w:rPr>
        <w:t>南京市科学技术局</w:t>
      </w:r>
    </w:p>
    <w:p>
      <w:pPr>
        <w:jc w:val="center"/>
        <w:rPr>
          <w:rFonts w:hint="eastAsia" w:ascii="方正仿宋_GBK" w:hAnsi="Times New Roman" w:eastAsia="方正仿宋_GBK" w:cs="Times New Roman"/>
          <w:b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sz w:val="32"/>
          <w:szCs w:val="32"/>
        </w:rPr>
        <w:t>二〇二四年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b/>
          <w:sz w:val="44"/>
          <w:szCs w:val="24"/>
        </w:rPr>
      </w:pPr>
    </w:p>
    <w:p>
      <w:pPr>
        <w:spacing w:line="480" w:lineRule="auto"/>
        <w:jc w:val="center"/>
        <w:rPr>
          <w:rFonts w:ascii="方正小标宋_GBK" w:hAnsi="Times New Roman" w:eastAsia="方正小标宋_GBK" w:cs="Times New Roman"/>
          <w:sz w:val="44"/>
          <w:szCs w:val="24"/>
        </w:rPr>
      </w:pPr>
      <w:r>
        <w:rPr>
          <w:rFonts w:ascii="方正小标宋_GBK" w:hAnsi="Times New Roman" w:eastAsia="方正小标宋_GBK" w:cs="Times New Roman"/>
          <w:sz w:val="44"/>
          <w:szCs w:val="24"/>
        </w:rPr>
        <w:t>填  报  说  明</w:t>
      </w:r>
    </w:p>
    <w:p>
      <w:pPr>
        <w:spacing w:line="360" w:lineRule="auto"/>
        <w:ind w:firstLine="484" w:firstLineChars="202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646" w:firstLineChars="20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1．申请书内所有数据为2023年1月1日至2023年12月31日期间产生的绩效数据，为一年的累计值或2023年12月31日当天数据。</w:t>
      </w:r>
    </w:p>
    <w:p>
      <w:pPr>
        <w:spacing w:line="360" w:lineRule="auto"/>
        <w:ind w:firstLine="646" w:firstLineChars="20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2．表内栏目不能有空缺，无内容时填写“0”或“无”；数据有小数请保留小数点后2位。</w:t>
      </w:r>
    </w:p>
    <w:p>
      <w:pPr>
        <w:spacing w:line="360" w:lineRule="auto"/>
        <w:ind w:firstLine="646" w:firstLineChars="20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3．“科普基地简介”栏主要介绍科普基地的基本情况，如基地性质、隶属关系、开放制度、运行管理、展示形式和手段、特色亮点等。</w:t>
      </w:r>
    </w:p>
    <w:p>
      <w:pPr>
        <w:spacing w:line="360" w:lineRule="auto"/>
        <w:ind w:firstLine="646" w:firstLineChars="20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4．提交书面材料时须在封面“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基地依托单位名称</w:t>
      </w:r>
      <w:r>
        <w:rPr>
          <w:rFonts w:ascii="Times New Roman" w:hAnsi="Times New Roman" w:eastAsia="方正仿宋_GBK" w:cs="Times New Roman"/>
          <w:sz w:val="32"/>
          <w:szCs w:val="32"/>
        </w:rPr>
        <w:t>”处加盖公章，并在《承诺书》的“科普基地负责人签名”处签上负责人名字。</w:t>
      </w:r>
    </w:p>
    <w:p>
      <w:pPr>
        <w:spacing w:line="360" w:lineRule="auto"/>
        <w:ind w:firstLine="646" w:firstLineChars="20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5．主管部门指申请单位的上级主管部门或所在区科技行政主管部门。</w:t>
      </w:r>
    </w:p>
    <w:p>
      <w:pPr>
        <w:rPr>
          <w:rFonts w:ascii="Times New Roman" w:hAnsi="Times New Roman" w:eastAsia="仿宋_GB2312" w:cs="Times New Roman"/>
        </w:rPr>
      </w:pPr>
    </w:p>
    <w:p>
      <w:pPr>
        <w:widowControl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br w:type="page"/>
      </w:r>
    </w:p>
    <w:p>
      <w:pPr>
        <w:spacing w:line="480" w:lineRule="auto"/>
        <w:jc w:val="center"/>
        <w:rPr>
          <w:rFonts w:ascii="方正小标宋_GBK" w:hAnsi="Times New Roman" w:eastAsia="方正小标宋_GBK" w:cs="Times New Roman"/>
          <w:sz w:val="44"/>
          <w:szCs w:val="24"/>
        </w:rPr>
      </w:pPr>
    </w:p>
    <w:p>
      <w:pPr>
        <w:spacing w:line="480" w:lineRule="auto"/>
        <w:jc w:val="center"/>
        <w:rPr>
          <w:rFonts w:ascii="方正小标宋_GBK" w:hAnsi="Times New Roman" w:eastAsia="方正小标宋_GBK" w:cs="Times New Roman"/>
        </w:rPr>
      </w:pPr>
      <w:r>
        <w:rPr>
          <w:rFonts w:hint="eastAsia" w:ascii="方正小标宋_GBK" w:hAnsi="Times New Roman" w:eastAsia="方正小标宋_GBK" w:cs="Times New Roman"/>
          <w:sz w:val="44"/>
          <w:szCs w:val="24"/>
        </w:rPr>
        <w:t>承  诺  函</w:t>
      </w:r>
    </w:p>
    <w:p>
      <w:pPr>
        <w:rPr>
          <w:rFonts w:ascii="Times New Roman" w:hAnsi="Times New Roman" w:eastAsia="仿宋_GB2312" w:cs="Times New Roman"/>
        </w:rPr>
      </w:pPr>
    </w:p>
    <w:p>
      <w:pPr>
        <w:spacing w:line="480" w:lineRule="auto"/>
        <w:ind w:firstLine="646" w:firstLineChars="202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我单位清楚地了解《南京市科普教育示范基地管理办法》及相关政策规定，将认真履行市级科普基地的科普责任，按规定参与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年市级科普基地年度绩效考评工作，并做出如下承诺：申请书所填报的数据真实、有效，所提供的附件材料与申请书数据一致，并对所填信息的真实性、有效性承担法律责任。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tbl>
      <w:tblPr>
        <w:tblStyle w:val="6"/>
        <w:tblW w:w="7925" w:type="dxa"/>
        <w:tblInd w:w="4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5" w:type="dxa"/>
            <w:vAlign w:val="bottom"/>
          </w:tcPr>
          <w:p>
            <w:pPr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科普基地负责人签名：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5" w:type="dxa"/>
            <w:vAlign w:val="bottom"/>
          </w:tcPr>
          <w:p>
            <w:pPr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  <w:vAlign w:val="bottom"/>
          </w:tcPr>
          <w:p>
            <w:pPr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5" w:type="dxa"/>
            <w:gridSpan w:val="2"/>
            <w:vAlign w:val="bottom"/>
          </w:tcPr>
          <w:p>
            <w:pPr>
              <w:ind w:firstLine="4000" w:firstLineChars="1250"/>
              <w:jc w:val="righ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年      月      日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sz w:val="32"/>
          <w:szCs w:val="24"/>
        </w:rPr>
      </w:pPr>
    </w:p>
    <w:p>
      <w:pPr>
        <w:pStyle w:val="2"/>
      </w:pPr>
      <w:r>
        <w:br w:type="page"/>
      </w:r>
    </w:p>
    <w:p>
      <w:pPr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一、科普基地基本信息</w:t>
      </w:r>
    </w:p>
    <w:tbl>
      <w:tblPr>
        <w:tblStyle w:val="6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449"/>
        <w:gridCol w:w="1449"/>
        <w:gridCol w:w="1564"/>
        <w:gridCol w:w="133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14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（一）基地基本信息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基地名称</w:t>
            </w:r>
          </w:p>
        </w:tc>
        <w:tc>
          <w:tcPr>
            <w:tcW w:w="7251" w:type="dxa"/>
            <w:gridSpan w:val="5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所在区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首次认定为市级科普基地时间</w:t>
            </w:r>
          </w:p>
        </w:tc>
        <w:tc>
          <w:tcPr>
            <w:tcW w:w="4353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基地负责人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手机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基地联系人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手机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基地类别</w:t>
            </w:r>
          </w:p>
        </w:tc>
        <w:tc>
          <w:tcPr>
            <w:tcW w:w="7251" w:type="dxa"/>
            <w:gridSpan w:val="5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场馆类（如：科技馆、博物馆、图书馆、文化馆、青少年宫等）</w:t>
            </w: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场所类（如：动植物园、森林公园、地质遗迹、自然遗产、文化保护地等）</w:t>
            </w: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其他类（如：高校、科研机构、其他各类学校、企业等面向公众开放的具备科普展教功能的机构、场所或设施等）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14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（二）基地依托单位基本信息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基地依托单位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法人代表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单位地址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组织机构代码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单位性质别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□事业单位     □国有企业      □民营企业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□民办非企业         □社会组织    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□其他：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        </w:t>
            </w:r>
          </w:p>
        </w:tc>
      </w:tr>
    </w:tbl>
    <w:p>
      <w:pPr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二、科普服务能力与内容</w:t>
      </w:r>
    </w:p>
    <w:tbl>
      <w:tblPr>
        <w:tblStyle w:val="6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469"/>
        <w:gridCol w:w="1125"/>
        <w:gridCol w:w="1143"/>
        <w:gridCol w:w="567"/>
        <w:gridCol w:w="709"/>
        <w:gridCol w:w="423"/>
        <w:gridCol w:w="711"/>
        <w:gridCol w:w="1134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08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（一）服务能力与内容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ind w:left="-3" w:leftChars="-60" w:right="-120" w:rightChars="-57" w:hanging="123" w:hangingChars="59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科普基地总职工人数（人）</w:t>
            </w:r>
          </w:p>
        </w:tc>
        <w:tc>
          <w:tcPr>
            <w:tcW w:w="1125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其中：科普专职人员数（人）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其中：科普兼职人员数（人）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26" w:type="dxa"/>
            <w:gridSpan w:val="2"/>
            <w:vAlign w:val="center"/>
          </w:tcPr>
          <w:p>
            <w:pPr>
              <w:spacing w:line="320" w:lineRule="exact"/>
              <w:ind w:left="-3" w:leftChars="-60" w:right="-120" w:rightChars="-57" w:hanging="123" w:hangingChars="59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科普基地总面积</w:t>
            </w:r>
          </w:p>
          <w:p>
            <w:pPr>
              <w:spacing w:line="320" w:lineRule="exact"/>
              <w:ind w:left="-3" w:leftChars="-60" w:right="-120" w:rightChars="-57" w:hanging="123" w:hangingChars="59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（平方米）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其中：科普展示、展览区域面积（平方米）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26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年均开放天数（天）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其中免费开放天数（天）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上年实际接待人数（人次）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其中：上年接待青少年数量（人次）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门票设置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□免费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□收费</w:t>
            </w:r>
          </w:p>
          <w:p>
            <w:pPr>
              <w:pStyle w:val="2"/>
              <w:rPr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bidi="ar-SA"/>
              </w:rPr>
              <w:t>如收费，票价为：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single"/>
                <w:lang w:val="en-US" w:bidi="ar-SA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1"/>
                <w:szCs w:val="21"/>
                <w:u w:val="single"/>
                <w:lang w:val="en-US" w:bidi="ar-SA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bidi="ar-SA"/>
              </w:rPr>
              <w:t>（元）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上年免费接待数量（人次）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上年科普收入总数（万元）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其中：获得各级地方政府支持金额（万元）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其中：社会赞助等非本单位投入（万元），不包括政府支持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上年科普经费总支出（万元）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其中：科普活动支出</w:t>
            </w:r>
          </w:p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其中：科普人员支出（万元）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008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（二）以基地名义举办或参与的科普活动情况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（正常接待、参观、讲解除外，在下表中填活动信息）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科普活动名称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参加人数（人次）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举办日期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活动类型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经费投入</w:t>
            </w:r>
          </w:p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合计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总活动数量：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Cs w:val="21"/>
                <w:u w:val="single"/>
              </w:rPr>
              <w:t xml:space="preserve">      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／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／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08" w:type="dxa"/>
            <w:gridSpan w:val="10"/>
            <w:vAlign w:val="center"/>
          </w:tcPr>
          <w:p>
            <w:pPr>
              <w:spacing w:line="38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备注：活动类型为2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全国科技活动周、2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全国科普日活动、科普讲解大赛、自行举办、其他部门单位举办的活动</w:t>
            </w:r>
          </w:p>
        </w:tc>
      </w:tr>
    </w:tbl>
    <w:p>
      <w:pPr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三、科普服务成效</w:t>
      </w:r>
    </w:p>
    <w:tbl>
      <w:tblPr>
        <w:tblStyle w:val="6"/>
        <w:tblW w:w="921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26"/>
        <w:gridCol w:w="1701"/>
        <w:gridCol w:w="220"/>
        <w:gridCol w:w="1339"/>
        <w:gridCol w:w="1069"/>
        <w:gridCol w:w="335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13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（一）获奖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及资质认定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情况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（按国家级、省级、市级、区级、学会协会等其他依次填写）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奖励或资质名称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级别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颁发单位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网络科普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渠道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地址、公众号等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科普文章数量（篇）</w:t>
            </w:r>
          </w:p>
        </w:tc>
        <w:tc>
          <w:tcPr>
            <w:tcW w:w="128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上年浏览数量（人次）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网站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□独立网站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□非独立网站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□独立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□非独立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微博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□独立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□非独立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A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PP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（客户端）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□独立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□非独立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其他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□独立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□非独立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□独立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□非独立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□独立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□非独立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52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合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计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13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科普作品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情况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（按国家级、省级、市级、区级、学会协会等其他依次填写）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科普作品名称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类别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制作或出版单位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观看或发行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数量（次、本、套等）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pStyle w:val="2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□影视动漫</w:t>
            </w:r>
          </w:p>
          <w:p>
            <w:pPr>
              <w:pStyle w:val="2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□书籍等文学作品</w:t>
            </w:r>
          </w:p>
          <w:p>
            <w:pPr>
              <w:pStyle w:val="2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平面艺术作品</w:t>
            </w:r>
          </w:p>
          <w:p>
            <w:pPr>
              <w:pStyle w:val="2"/>
              <w:rPr>
                <w:lang w:val="en-US" w:bidi="ar-SA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□科普展品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pStyle w:val="2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□影视动漫</w:t>
            </w:r>
          </w:p>
          <w:p>
            <w:pPr>
              <w:pStyle w:val="2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□书籍等文学作品</w:t>
            </w:r>
          </w:p>
          <w:p>
            <w:pPr>
              <w:pStyle w:val="2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□平面艺术作品</w:t>
            </w:r>
          </w:p>
          <w:p>
            <w:pPr>
              <w:pStyle w:val="2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□科普展品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pStyle w:val="2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□影视动漫</w:t>
            </w:r>
          </w:p>
          <w:p>
            <w:pPr>
              <w:pStyle w:val="2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□书籍等文学作品</w:t>
            </w:r>
          </w:p>
          <w:p>
            <w:pPr>
              <w:pStyle w:val="2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平面艺术作品</w:t>
            </w:r>
          </w:p>
          <w:p>
            <w:pPr>
              <w:pStyle w:val="2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□科普展品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213" w:type="dxa"/>
            <w:gridSpan w:val="8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媒体报道总数（次）：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，其中：国家级（次）：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、省级（次）：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、市级（次）：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、区级（次）：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、其他（次）：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Cs w:val="21"/>
                <w:u w:val="single"/>
              </w:rPr>
              <w:t xml:space="preserve">     </w:t>
            </w:r>
          </w:p>
        </w:tc>
      </w:tr>
    </w:tbl>
    <w:p>
      <w:pPr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四、服务保障与基地存在问题</w:t>
      </w:r>
    </w:p>
    <w:tbl>
      <w:tblPr>
        <w:tblStyle w:val="6"/>
        <w:tblW w:w="92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29"/>
        <w:gridCol w:w="2204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56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（一）服务保障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安全应急预案</w:t>
            </w:r>
          </w:p>
        </w:tc>
        <w:tc>
          <w:tcPr>
            <w:tcW w:w="222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□有   □无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科普工作管理制度</w:t>
            </w:r>
          </w:p>
        </w:tc>
        <w:tc>
          <w:tcPr>
            <w:tcW w:w="262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科普内容科学性、政治性审查机制</w:t>
            </w:r>
          </w:p>
        </w:tc>
        <w:tc>
          <w:tcPr>
            <w:tcW w:w="222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□有   □无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年度科普计划</w:t>
            </w:r>
          </w:p>
        </w:tc>
        <w:tc>
          <w:tcPr>
            <w:tcW w:w="262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6" w:type="dxa"/>
            <w:gridSpan w:val="4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（二）基地存在的问题和困难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6" w:type="dxa"/>
            <w:gridSpan w:val="4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□科普展示能力不足            □接待人数受限              □缺少参观者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□运行机制不规范              □科普工作研究不够          □宣传推广不够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□科普经费有限                □信息化建设不足            □缺乏科普专业人才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□缺少专业培训                □缺少同行间交流    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□其他：（填写具体问题和建议）</w:t>
            </w:r>
          </w:p>
          <w:p>
            <w:pPr>
              <w:pStyle w:val="2"/>
              <w:rPr>
                <w:lang w:val="en-US" w:bidi="ar-SA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 w:val="32"/>
          <w:szCs w:val="32"/>
        </w:rPr>
        <w:t>五、科普基地介绍</w:t>
      </w:r>
    </w:p>
    <w:tbl>
      <w:tblPr>
        <w:tblStyle w:val="6"/>
        <w:tblW w:w="92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248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基地简介（供公众参阅，限500字以内）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</w:trPr>
        <w:tc>
          <w:tcPr>
            <w:tcW w:w="9248" w:type="dxa"/>
          </w:tcPr>
          <w:p/>
          <w:p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>
      <w:pPr>
        <w:pStyle w:val="2"/>
        <w:rPr>
          <w:rFonts w:hint="eastAsia" w:ascii="方正黑体_GBK" w:eastAsia="方正黑体_GBK"/>
        </w:rPr>
      </w:pPr>
      <w:r>
        <w:rPr>
          <w:rFonts w:hint="eastAsia" w:ascii="方正黑体_GBK" w:hAnsi="Times New Roman" w:eastAsia="方正黑体_GBK" w:cs="Times New Roman"/>
          <w:szCs w:val="21"/>
        </w:rPr>
        <w:t>六、上年科普工作总结</w:t>
      </w:r>
    </w:p>
    <w:tbl>
      <w:tblPr>
        <w:tblStyle w:val="6"/>
        <w:tblW w:w="926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</w:trPr>
        <w:tc>
          <w:tcPr>
            <w:tcW w:w="9262" w:type="dxa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（简要陈述基地运行总体情况、活动开展、开放接待、队伍建设、经费投入、设施更新、科普成效等内容，限2000字以内。如有其他更为详细总结可作为附件提交。）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21"/>
        </w:rPr>
        <w:t>七</w:t>
      </w:r>
      <w:r>
        <w:rPr>
          <w:rFonts w:ascii="Times New Roman" w:hAnsi="Times New Roman" w:eastAsia="黑体" w:cs="Times New Roman"/>
          <w:sz w:val="32"/>
          <w:szCs w:val="21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审核意见</w:t>
      </w:r>
    </w:p>
    <w:tbl>
      <w:tblPr>
        <w:tblStyle w:val="6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基地依托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单位意见</w:t>
            </w:r>
          </w:p>
        </w:tc>
        <w:tc>
          <w:tcPr>
            <w:tcW w:w="7021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  <w:sz w:val="22"/>
                <w:szCs w:val="21"/>
                <w:lang w:val="en-US"/>
              </w:rPr>
            </w:pPr>
          </w:p>
          <w:p>
            <w:pPr>
              <w:pStyle w:val="2"/>
              <w:rPr>
                <w:rFonts w:ascii="方正仿宋_GBK" w:hAnsi="方正仿宋_GBK" w:eastAsia="方正仿宋_GBK" w:cs="方正仿宋_GBK"/>
                <w:sz w:val="22"/>
                <w:szCs w:val="21"/>
                <w:lang w:val="en-US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spacing w:line="400" w:lineRule="exact"/>
              <w:ind w:firstLine="1760" w:firstLineChars="800"/>
              <w:rPr>
                <w:rFonts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负责人签字：                   （单位盖章）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ind w:firstLine="3960" w:firstLineChars="1800"/>
              <w:rPr>
                <w:rFonts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年     月    日</w:t>
            </w:r>
          </w:p>
          <w:p>
            <w:pPr>
              <w:ind w:firstLine="440" w:firstLineChars="200"/>
              <w:rPr>
                <w:rFonts w:ascii="方正楷体_GBK" w:hAnsi="Times New Roman" w:eastAsia="方正楷体_GBK" w:cs="Times New Roman"/>
                <w:sz w:val="22"/>
                <w:szCs w:val="21"/>
              </w:rPr>
            </w:pPr>
          </w:p>
          <w:p>
            <w:pPr>
              <w:pStyle w:val="2"/>
              <w:rPr>
                <w:lang w:val="en-US" w:bidi="ar-SA"/>
              </w:rPr>
            </w:pPr>
          </w:p>
          <w:p>
            <w:pPr>
              <w:ind w:firstLine="440" w:firstLineChars="200"/>
              <w:rPr>
                <w:rFonts w:ascii="方正楷体_GBK" w:hAnsi="Times New Roman" w:eastAsia="方正楷体_GBK" w:cs="Times New Roman"/>
                <w:sz w:val="22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sz w:val="22"/>
                <w:szCs w:val="21"/>
              </w:rPr>
              <w:t>（须签字并盖章，经签字盖章，视同已对基地申报材料进行审核把关，未发现真实性、科学性和政治性问题，同意该基地参加年度绩效评估。）</w:t>
            </w:r>
          </w:p>
          <w:p>
            <w:pPr>
              <w:pStyle w:val="2"/>
              <w:rPr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意见</w:t>
            </w:r>
          </w:p>
        </w:tc>
        <w:tc>
          <w:tcPr>
            <w:tcW w:w="7021" w:type="dxa"/>
          </w:tcPr>
          <w:p>
            <w:pPr>
              <w:spacing w:line="400" w:lineRule="exact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2"/>
                <w:szCs w:val="21"/>
              </w:rPr>
            </w:pPr>
          </w:p>
          <w:p>
            <w:pPr>
              <w:spacing w:line="400" w:lineRule="exact"/>
              <w:ind w:firstLine="880" w:firstLineChars="400"/>
              <w:rPr>
                <w:rFonts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经办人签字：                              （单位盖章）</w:t>
            </w:r>
          </w:p>
          <w:p>
            <w:pPr>
              <w:pStyle w:val="2"/>
              <w:rPr>
                <w:rFonts w:ascii="方正仿宋_GBK" w:hAnsi="方正仿宋_GBK" w:eastAsia="方正仿宋_GBK" w:cs="方正仿宋_GBK"/>
              </w:rPr>
            </w:pPr>
          </w:p>
          <w:p>
            <w:pPr>
              <w:ind w:firstLine="4400" w:firstLineChars="2000"/>
              <w:rPr>
                <w:rFonts w:ascii="方正仿宋_GBK" w:hAnsi="方正仿宋_GBK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</w:rPr>
              <w:t>年     月    日</w:t>
            </w:r>
          </w:p>
          <w:p>
            <w:pPr>
              <w:ind w:firstLine="440" w:firstLineChars="200"/>
              <w:rPr>
                <w:rFonts w:ascii="方正楷体_GBK" w:hAnsi="Times New Roman" w:eastAsia="方正楷体_GBK" w:cs="Times New Roman"/>
                <w:sz w:val="22"/>
                <w:szCs w:val="21"/>
              </w:rPr>
            </w:pPr>
            <w:r>
              <w:rPr>
                <w:rFonts w:hint="eastAsia" w:ascii="方正楷体_GBK" w:hAnsi="Times New Roman" w:eastAsia="方正楷体_GBK" w:cs="Times New Roman"/>
                <w:sz w:val="22"/>
                <w:szCs w:val="21"/>
              </w:rPr>
              <w:t>（须签字并盖章，经签字盖章，视同已对基地申报材料进行审核把关，未发现真实性、科学性和政治性问题，同意该基地参加年度绩效评估。）</w:t>
            </w:r>
          </w:p>
          <w:p>
            <w:pPr>
              <w:pStyle w:val="2"/>
              <w:rPr>
                <w:lang w:val="en-US" w:bidi="ar-SA"/>
              </w:rPr>
            </w:pPr>
          </w:p>
        </w:tc>
      </w:tr>
    </w:tbl>
    <w:p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EAD950-43E1-4070-ABBA-6039A82082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567CCD0-2207-45CF-AAE0-509829F4903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7AFFBE1-50A5-4F31-99F5-77B69972130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D7259C0-430E-483D-9875-E9C94920ADE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336D73B-5C31-4915-AAD9-C79F04F1A19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DA1AF9F-61C9-451F-A88E-32DE1DA662E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1C8D733-CF1F-4321-9E69-4774E1E36895}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503789F8-2E0F-4946-8C97-FEFC3CA7898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9" w:fontKey="{59910294-9919-4E27-82F1-7663FED9027A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10" w:fontKey="{D4329D6C-F49C-4DDB-9594-78A89770D163}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053501"/>
      <w:docPartObj>
        <w:docPartGallery w:val="AutoText"/>
      </w:docPartObj>
    </w:sdtPr>
    <w:sdtEndPr>
      <w:rPr>
        <w:rFonts w:ascii="宋体" w:hAnsi="宋体" w:eastAsia="宋体" w:cs="Times New Roman"/>
        <w:sz w:val="28"/>
        <w:szCs w:val="28"/>
      </w:rPr>
    </w:sdtEndPr>
    <w:sdtContent>
      <w:p>
        <w:pPr>
          <w:pStyle w:val="4"/>
          <w:jc w:val="center"/>
          <w:rPr>
            <w:rFonts w:ascii="宋体" w:hAnsi="宋体" w:eastAsia="宋体" w:cs="Times New Roman"/>
            <w:sz w:val="28"/>
            <w:szCs w:val="28"/>
          </w:rPr>
        </w:pPr>
        <w:r>
          <w:rPr>
            <w:rFonts w:ascii="宋体" w:hAnsi="宋体" w:eastAsia="宋体" w:cs="Times New Roman"/>
            <w:sz w:val="28"/>
            <w:szCs w:val="28"/>
          </w:rPr>
          <w:t xml:space="preserve">－ </w:t>
        </w:r>
        <w:r>
          <w:rPr>
            <w:rFonts w:ascii="宋体" w:hAnsi="宋体" w:eastAsia="宋体" w:cs="Times New Roman"/>
            <w:sz w:val="28"/>
            <w:szCs w:val="28"/>
          </w:rPr>
          <w:fldChar w:fldCharType="begin"/>
        </w:r>
        <w:r>
          <w:rPr>
            <w:rFonts w:ascii="宋体" w:hAnsi="宋体" w:eastAsia="宋体" w:cs="Times New Roman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 w:cs="Times New Roman"/>
            <w:sz w:val="28"/>
            <w:szCs w:val="28"/>
          </w:rPr>
          <w:fldChar w:fldCharType="separate"/>
        </w:r>
        <w:r>
          <w:rPr>
            <w:rFonts w:ascii="宋体" w:hAnsi="宋体" w:eastAsia="宋体" w:cs="Times New Roman"/>
            <w:sz w:val="28"/>
            <w:szCs w:val="28"/>
            <w:lang w:val="zh-CN"/>
          </w:rPr>
          <w:t>1</w:t>
        </w:r>
        <w:r>
          <w:rPr>
            <w:rFonts w:ascii="宋体" w:hAnsi="宋体" w:eastAsia="宋体" w:cs="Times New Roman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sz w:val="28"/>
            <w:szCs w:val="28"/>
          </w:rPr>
          <w:t xml:space="preserve"> －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仿宋" w:hAnsi="仿宋" w:eastAsia="仿宋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M2I0ODMxZmExNWNhOGM4ZDYyMjMxYWRmZDMzZWIifQ=="/>
  </w:docVars>
  <w:rsids>
    <w:rsidRoot w:val="001E73EE"/>
    <w:rsid w:val="0002605C"/>
    <w:rsid w:val="00083C45"/>
    <w:rsid w:val="000B748C"/>
    <w:rsid w:val="001B6031"/>
    <w:rsid w:val="001C3607"/>
    <w:rsid w:val="001D753A"/>
    <w:rsid w:val="001E73EE"/>
    <w:rsid w:val="001F2D0F"/>
    <w:rsid w:val="001F3747"/>
    <w:rsid w:val="00222D4D"/>
    <w:rsid w:val="00272DEF"/>
    <w:rsid w:val="002B5217"/>
    <w:rsid w:val="002C1342"/>
    <w:rsid w:val="002E1D38"/>
    <w:rsid w:val="00302023"/>
    <w:rsid w:val="0033117C"/>
    <w:rsid w:val="00385313"/>
    <w:rsid w:val="004532BF"/>
    <w:rsid w:val="0048546D"/>
    <w:rsid w:val="004C7D11"/>
    <w:rsid w:val="0053166F"/>
    <w:rsid w:val="005676C3"/>
    <w:rsid w:val="005719B4"/>
    <w:rsid w:val="00572BE1"/>
    <w:rsid w:val="00581EF9"/>
    <w:rsid w:val="00590A66"/>
    <w:rsid w:val="005B5867"/>
    <w:rsid w:val="005D749E"/>
    <w:rsid w:val="005F7440"/>
    <w:rsid w:val="006406F7"/>
    <w:rsid w:val="006C18D1"/>
    <w:rsid w:val="006C2256"/>
    <w:rsid w:val="00737431"/>
    <w:rsid w:val="00751D8B"/>
    <w:rsid w:val="007E193D"/>
    <w:rsid w:val="00836B86"/>
    <w:rsid w:val="008608C2"/>
    <w:rsid w:val="009574E8"/>
    <w:rsid w:val="009A02A4"/>
    <w:rsid w:val="009F2CA3"/>
    <w:rsid w:val="009F442A"/>
    <w:rsid w:val="00A1616F"/>
    <w:rsid w:val="00A21D06"/>
    <w:rsid w:val="00A317D3"/>
    <w:rsid w:val="00A440A4"/>
    <w:rsid w:val="00A52668"/>
    <w:rsid w:val="00A572DC"/>
    <w:rsid w:val="00A62741"/>
    <w:rsid w:val="00A63210"/>
    <w:rsid w:val="00AC55E8"/>
    <w:rsid w:val="00B058EF"/>
    <w:rsid w:val="00B1072A"/>
    <w:rsid w:val="00B25B89"/>
    <w:rsid w:val="00B84772"/>
    <w:rsid w:val="00BA4BBC"/>
    <w:rsid w:val="00BB062A"/>
    <w:rsid w:val="00BC0B8C"/>
    <w:rsid w:val="00BC37A2"/>
    <w:rsid w:val="00BE5EF7"/>
    <w:rsid w:val="00BF2818"/>
    <w:rsid w:val="00C010F1"/>
    <w:rsid w:val="00C11208"/>
    <w:rsid w:val="00C85705"/>
    <w:rsid w:val="00CA505F"/>
    <w:rsid w:val="00D24EBE"/>
    <w:rsid w:val="00D26CC9"/>
    <w:rsid w:val="00D31611"/>
    <w:rsid w:val="00D51606"/>
    <w:rsid w:val="00D54846"/>
    <w:rsid w:val="00D75209"/>
    <w:rsid w:val="00DA6DBF"/>
    <w:rsid w:val="00DD2915"/>
    <w:rsid w:val="00DF395C"/>
    <w:rsid w:val="00E04DCC"/>
    <w:rsid w:val="00E743F7"/>
    <w:rsid w:val="00EA04FC"/>
    <w:rsid w:val="00EB79F8"/>
    <w:rsid w:val="00F2695F"/>
    <w:rsid w:val="00F457DD"/>
    <w:rsid w:val="00F7517D"/>
    <w:rsid w:val="02505C55"/>
    <w:rsid w:val="050B23FF"/>
    <w:rsid w:val="09570789"/>
    <w:rsid w:val="0A762E91"/>
    <w:rsid w:val="0FE619AD"/>
    <w:rsid w:val="103C2434"/>
    <w:rsid w:val="11613450"/>
    <w:rsid w:val="118155DC"/>
    <w:rsid w:val="167F131F"/>
    <w:rsid w:val="17033CFE"/>
    <w:rsid w:val="190B50EC"/>
    <w:rsid w:val="1FC41630"/>
    <w:rsid w:val="21997739"/>
    <w:rsid w:val="28023E12"/>
    <w:rsid w:val="28EF5E90"/>
    <w:rsid w:val="2B3C1135"/>
    <w:rsid w:val="304B42F4"/>
    <w:rsid w:val="342D1741"/>
    <w:rsid w:val="358362DE"/>
    <w:rsid w:val="3C2D6FA3"/>
    <w:rsid w:val="3E09759C"/>
    <w:rsid w:val="3E46434D"/>
    <w:rsid w:val="401F30A7"/>
    <w:rsid w:val="442944F4"/>
    <w:rsid w:val="4C880816"/>
    <w:rsid w:val="5079410E"/>
    <w:rsid w:val="50C07F8E"/>
    <w:rsid w:val="52AC556C"/>
    <w:rsid w:val="53D53D51"/>
    <w:rsid w:val="54C67899"/>
    <w:rsid w:val="653D67CF"/>
    <w:rsid w:val="671726BA"/>
    <w:rsid w:val="6D965A0A"/>
    <w:rsid w:val="74462A20"/>
    <w:rsid w:val="75862CA5"/>
    <w:rsid w:val="791529E6"/>
    <w:rsid w:val="7BF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2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3254</Words>
  <Characters>3342</Characters>
  <Lines>29</Lines>
  <Paragraphs>8</Paragraphs>
  <TotalTime>1</TotalTime>
  <ScaleCrop>false</ScaleCrop>
  <LinksUpToDate>false</LinksUpToDate>
  <CharactersWithSpaces>3729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2024-06-03T02:48:00Z</dcterms:created>
  <dc:creator>NTKO</dc:creator>
  <cp:lastModifiedBy>加油你是最胖的！</cp:lastModifiedBy>
  <cp:lastPrinted>2024-06-03T02:46:00Z</cp:lastPrinted>
  <dcterms:modified xsi:type="dcterms:W3CDTF">2024-06-03T03:29:27Z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EDABC9A176724B09AC88FF5688854BB5_13</vt:lpwstr>
  </property>
</Properties>
</file>