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Times New Roman" w:eastAsia="黑体" w:cs="Times New Roman" w:hAnsi="Times New Roman"/>
          <w:color w:val="000000"/>
          <w:kern w:val="0"/>
          <w:sz w:val="36"/>
          <w:szCs w:val="36"/>
        </w:rPr>
      </w:pPr>
      <w:r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 xml:space="preserve">附件2          </w:t>
      </w:r>
      <w:r>
        <w:rPr>
          <w:rFonts w:ascii="Times New Roman" w:eastAsia="方正仿宋_GBK" w:cs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黑体" w:cs="Times New Roman" w:hAnsi="Times New Roman"/>
          <w:color w:val="000000"/>
          <w:kern w:val="0"/>
          <w:sz w:val="36"/>
          <w:szCs w:val="36"/>
        </w:rPr>
        <w:t>至2024年技术先进型服务企业资格有效期满企业名单（南京市）</w:t>
      </w:r>
    </w:p>
    <w:p>
      <w:pPr>
        <w:rPr>
          <w:rFonts w:ascii="Times New Roman" w:eastAsia="黑体" w:cs="Times New Roman" w:hAnsi="Times New Roman"/>
          <w:color w:val="000000"/>
          <w:kern w:val="0"/>
          <w:sz w:val="24"/>
          <w:szCs w:val="24"/>
        </w:rPr>
      </w:pPr>
    </w:p>
    <w:tbl>
      <w:tblPr>
        <w:jc w:val="left"/>
        <w:tblInd w:w="93" w:type="dxa"/>
        <w:tblW w:w="14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922"/>
        <w:gridCol w:w="3123"/>
        <w:gridCol w:w="1553"/>
        <w:gridCol w:w="1701"/>
        <w:gridCol w:w="1915"/>
        <w:gridCol w:w="838"/>
      </w:tblGrid>
      <w:tr>
        <w:trPr>
          <w:trHeight w:val="4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  <w:t>发证时间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  <w:t>到期时间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  <w:t>所在区（园区）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江苏原力数字科技股份有限公司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91320000566894023W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建邺区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南京联迪信息系统股份有限公司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91320100608977944E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雨花台区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南京金利检验有限公司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913201007178682373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秦淮区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虹亚（南京）多媒体科技有限公司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913201006983655960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雨花台区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福特汽车工程研究（南京）有限公司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91320115793731160X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江开区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南京富士通南大软件技术有限公司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913201006089779604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</w:t>
            </w:r>
            <w:bookmarkStart w:id="0" w:name="_GoBack"/>
            <w:bookmarkEnd w:id="0"/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雨花台区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世纪新讯科技（南京）有限公司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9132010073888309XP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江北新区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美药星（南京）制药有限公司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913201006790396802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南京睿晖数据技术有限公司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91320111MA1NA4DG9M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江苏海隆软件技术有限公司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913201065555476087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江苏欣网视讯软件技术有限公司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913200005884880502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建邺区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南京北极光生物科技有限公司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91320113MA1WMMW36G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南京华盛智能物联网有限责任公司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91320117MA1QF39503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溧水区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升智信息科技（南京）有限公司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91320191MA1YE6WA8F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江北新区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南京蓝洋智能科技有限公司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91320100MA1XTB111U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2021.11.25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</w:rPr>
              <w:t>2024.11.25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  <w:t>江北新区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191" w:right="1191" w:bottom="964" w:left="119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375</Words>
  <Characters>909</Characters>
  <Lines>114</Lines>
  <Paragraphs>98</Paragraphs>
  <CharactersWithSpaces>920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casic</cp:lastModifiedBy>
  <cp:revision>5</cp:revision>
  <cp:lastPrinted>2022-07-12T09:06:00Z</cp:lastPrinted>
  <dcterms:created xsi:type="dcterms:W3CDTF">2024-08-22T07:04:00Z</dcterms:created>
  <dcterms:modified xsi:type="dcterms:W3CDTF">2024-08-22T08:40:48Z</dcterms:modified>
</cp:coreProperties>
</file>