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CBA64">
      <w:pPr>
        <w:widowControl/>
        <w:autoSpaceDE/>
        <w:autoSpaceDN/>
        <w:snapToGrid/>
        <w:spacing w:line="560" w:lineRule="exact"/>
        <w:ind w:firstLine="0"/>
        <w:jc w:val="left"/>
        <w:rPr>
          <w:rFonts w:hint="eastAsia" w:eastAsia="方正黑体_GBK"/>
          <w:kern w:val="0"/>
          <w:szCs w:val="22"/>
          <w:lang w:val="en-US" w:eastAsia="zh-CN"/>
        </w:rPr>
      </w:pPr>
      <w:bookmarkStart w:id="0" w:name="_Hlk190769304"/>
      <w:r>
        <w:rPr>
          <w:rFonts w:hint="eastAsia" w:eastAsia="方正黑体_GBK"/>
          <w:kern w:val="0"/>
          <w:szCs w:val="22"/>
          <w:lang w:val="en-US" w:eastAsia="zh-CN"/>
        </w:rPr>
        <w:t>附件1</w:t>
      </w:r>
    </w:p>
    <w:p w14:paraId="758E1801">
      <w:pPr>
        <w:widowControl/>
        <w:autoSpaceDE/>
        <w:autoSpaceDN/>
        <w:snapToGrid/>
        <w:spacing w:line="560" w:lineRule="exact"/>
        <w:ind w:firstLine="0"/>
        <w:jc w:val="left"/>
        <w:rPr>
          <w:rFonts w:hint="eastAsia" w:eastAsia="方正黑体_GBK"/>
          <w:kern w:val="0"/>
          <w:szCs w:val="22"/>
          <w:lang w:val="en-US" w:eastAsia="zh-CN"/>
        </w:rPr>
      </w:pPr>
      <w:bookmarkStart w:id="1" w:name="_GoBack"/>
      <w:bookmarkEnd w:id="1"/>
    </w:p>
    <w:p w14:paraId="26D4F837">
      <w:pPr>
        <w:autoSpaceDE w:val="0"/>
        <w:autoSpaceDN w:val="0"/>
        <w:snapToGrid w:val="0"/>
        <w:spacing w:line="560" w:lineRule="exact"/>
        <w:ind w:firstLine="0"/>
        <w:jc w:val="center"/>
        <w:rPr>
          <w:rFonts w:hint="eastAsia" w:eastAsia="方正小标宋_GBK"/>
          <w:bCs/>
          <w:kern w:val="0"/>
          <w:sz w:val="44"/>
          <w:szCs w:val="44"/>
          <w:lang w:val="en-US" w:eastAsia="zh-CN"/>
        </w:rPr>
      </w:pP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2025生物医药领域医工合作项目申报指南</w:t>
      </w:r>
    </w:p>
    <w:p w14:paraId="7D040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eastAsia="方正小标宋_GBK" w:cs="Times New Roman"/>
          <w:sz w:val="44"/>
          <w:szCs w:val="44"/>
          <w:lang w:val="en-US" w:eastAsia="zh-CN"/>
        </w:rPr>
      </w:pPr>
    </w:p>
    <w:p w14:paraId="4014CC46">
      <w:pPr>
        <w:autoSpaceDE w:val="0"/>
        <w:autoSpaceDN w:val="0"/>
        <w:snapToGrid w:val="0"/>
        <w:spacing w:line="560" w:lineRule="exact"/>
        <w:ind w:firstLine="640" w:firstLineChars="200"/>
        <w:outlineLvl w:val="0"/>
        <w:rPr>
          <w:rFonts w:hint="default" w:eastAsia="方正黑体_GBK"/>
          <w:bCs/>
          <w:kern w:val="0"/>
          <w:szCs w:val="32"/>
        </w:rPr>
      </w:pPr>
      <w:r>
        <w:rPr>
          <w:rFonts w:hint="eastAsia" w:eastAsia="方正黑体_GBK"/>
          <w:bCs/>
          <w:kern w:val="0"/>
          <w:szCs w:val="32"/>
          <w:lang w:val="en-US" w:eastAsia="zh-CN"/>
        </w:rPr>
        <w:t>一、征集范围</w:t>
      </w:r>
    </w:p>
    <w:p w14:paraId="5EB393DD">
      <w:pPr>
        <w:autoSpaceDE w:val="0"/>
        <w:autoSpaceDN w:val="0"/>
        <w:snapToGrid w:val="0"/>
        <w:spacing w:line="560" w:lineRule="exact"/>
        <w:ind w:firstLine="640" w:firstLineChars="200"/>
        <w:outlineLvl w:val="1"/>
        <w:rPr>
          <w:rFonts w:hint="default" w:eastAsia="方正楷体_GBK"/>
          <w:kern w:val="0"/>
          <w:szCs w:val="32"/>
          <w:lang w:val="en-US" w:eastAsia="zh-CN"/>
        </w:rPr>
      </w:pPr>
      <w:r>
        <w:rPr>
          <w:rFonts w:hint="default" w:eastAsia="方正楷体_GBK"/>
          <w:kern w:val="0"/>
          <w:szCs w:val="32"/>
          <w:lang w:val="en-US" w:eastAsia="zh-CN"/>
        </w:rPr>
        <w:t>专题一、AI辅助手术导航系统</w:t>
      </w:r>
    </w:p>
    <w:p w14:paraId="563CEC28">
      <w:pPr>
        <w:autoSpaceDE w:val="0"/>
        <w:autoSpaceDN w:val="0"/>
        <w:snapToGrid w:val="0"/>
        <w:spacing w:line="560" w:lineRule="exact"/>
        <w:ind w:firstLine="643" w:firstLineChars="200"/>
        <w:rPr>
          <w:rFonts w:hint="default" w:eastAsia="方正仿宋_GBK"/>
          <w:b/>
          <w:kern w:val="0"/>
          <w:szCs w:val="32"/>
          <w:lang w:val="en-US" w:eastAsia="zh-CN"/>
        </w:rPr>
      </w:pPr>
      <w:r>
        <w:rPr>
          <w:rFonts w:hint="default" w:eastAsia="方正仿宋_GBK"/>
          <w:b/>
          <w:kern w:val="0"/>
          <w:szCs w:val="32"/>
          <w:lang w:val="en-US" w:eastAsia="zh-CN"/>
        </w:rPr>
        <w:t>方向1：基于多模态影像的眼底激光手术AI规划系统</w:t>
      </w:r>
    </w:p>
    <w:p w14:paraId="016F9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研究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内容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：围绕眼底疾病临床治疗需求，研发融合多模态眼底影像与人工智能技术的智能手术规划系统，构建支持多中心协作、数据安全共享的眼科人工智能诊疗平台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实现激光手术方案的个性化、精准化与自动化生成，推动眼科临床与人工智能技术的深度融合与术式创新。</w:t>
      </w:r>
    </w:p>
    <w:bookmarkEnd w:id="0"/>
    <w:p w14:paraId="5588DF1A">
      <w:pPr>
        <w:autoSpaceDE w:val="0"/>
        <w:autoSpaceDN w:val="0"/>
        <w:snapToGrid w:val="0"/>
        <w:spacing w:line="560" w:lineRule="exact"/>
        <w:ind w:firstLine="643" w:firstLineChars="200"/>
        <w:rPr>
          <w:rFonts w:hint="default" w:eastAsia="方正仿宋_GBK"/>
          <w:b/>
          <w:kern w:val="0"/>
          <w:szCs w:val="32"/>
          <w:lang w:val="en-US" w:eastAsia="zh-CN"/>
        </w:rPr>
      </w:pPr>
      <w:r>
        <w:rPr>
          <w:rFonts w:hint="default" w:eastAsia="方正仿宋_GBK"/>
          <w:b/>
          <w:kern w:val="0"/>
          <w:szCs w:val="32"/>
          <w:lang w:val="en-US" w:eastAsia="zh-CN"/>
        </w:rPr>
        <w:t>方向</w:t>
      </w:r>
      <w:r>
        <w:rPr>
          <w:rFonts w:hint="eastAsia" w:eastAsia="方正仿宋_GBK"/>
          <w:b/>
          <w:kern w:val="0"/>
          <w:szCs w:val="32"/>
          <w:lang w:val="en-US" w:eastAsia="zh-CN"/>
        </w:rPr>
        <w:t>2</w:t>
      </w:r>
      <w:r>
        <w:rPr>
          <w:rFonts w:hint="default" w:eastAsia="方正仿宋_GBK"/>
          <w:b/>
          <w:kern w:val="0"/>
          <w:szCs w:val="32"/>
          <w:lang w:val="en-US" w:eastAsia="zh-CN"/>
        </w:rPr>
        <w:t>：RT-PACS大数据中心与AI辅助放疗决策系统</w:t>
      </w:r>
    </w:p>
    <w:p w14:paraId="2CAB4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研究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内容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：聚焦于智能放疗计划领域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建设RT-PACS智能化放疗数据中心，研发AI辅助勾画与计划设计系统，提升靶区与危及器官识别精度和放疗个性化水平，推动技术产业化与临床应用。</w:t>
      </w:r>
    </w:p>
    <w:p w14:paraId="1214368D">
      <w:pPr>
        <w:autoSpaceDE w:val="0"/>
        <w:autoSpaceDN w:val="0"/>
        <w:snapToGrid w:val="0"/>
        <w:spacing w:line="560" w:lineRule="exact"/>
        <w:ind w:firstLine="640" w:firstLineChars="200"/>
        <w:outlineLvl w:val="1"/>
        <w:rPr>
          <w:rFonts w:hint="default" w:eastAsia="方正楷体_GBK"/>
          <w:kern w:val="0"/>
          <w:szCs w:val="32"/>
          <w:lang w:val="en-US" w:eastAsia="zh-CN"/>
        </w:rPr>
      </w:pPr>
      <w:r>
        <w:rPr>
          <w:rFonts w:hint="default" w:eastAsia="方正楷体_GBK"/>
          <w:kern w:val="0"/>
          <w:szCs w:val="32"/>
          <w:lang w:val="en-US" w:eastAsia="zh-CN"/>
        </w:rPr>
        <w:t>专题</w:t>
      </w:r>
      <w:r>
        <w:rPr>
          <w:rFonts w:hint="eastAsia" w:eastAsia="方正楷体_GBK"/>
          <w:kern w:val="0"/>
          <w:szCs w:val="32"/>
          <w:lang w:val="en-US" w:eastAsia="zh-CN"/>
        </w:rPr>
        <w:t>二</w:t>
      </w:r>
      <w:r>
        <w:rPr>
          <w:rFonts w:hint="default" w:eastAsia="方正楷体_GBK"/>
          <w:kern w:val="0"/>
          <w:szCs w:val="32"/>
          <w:lang w:val="en-US" w:eastAsia="zh-CN"/>
        </w:rPr>
        <w:t>、AI辅助诊断</w:t>
      </w:r>
    </w:p>
    <w:p w14:paraId="66BCD98A">
      <w:pPr>
        <w:autoSpaceDE w:val="0"/>
        <w:autoSpaceDN w:val="0"/>
        <w:snapToGrid w:val="0"/>
        <w:spacing w:line="560" w:lineRule="exact"/>
        <w:ind w:firstLine="643" w:firstLineChars="200"/>
        <w:rPr>
          <w:rFonts w:hint="default" w:eastAsia="方正仿宋_GBK"/>
          <w:b/>
          <w:kern w:val="0"/>
          <w:szCs w:val="32"/>
          <w:lang w:val="en-US" w:eastAsia="zh-CN"/>
        </w:rPr>
      </w:pPr>
      <w:r>
        <w:rPr>
          <w:rFonts w:hint="default" w:eastAsia="方正仿宋_GBK"/>
          <w:b/>
          <w:kern w:val="0"/>
          <w:szCs w:val="32"/>
          <w:lang w:val="en-US" w:eastAsia="zh-CN"/>
        </w:rPr>
        <w:t>方向1：人工智能非辐射方式骨科疾病筛查技术</w:t>
      </w:r>
    </w:p>
    <w:p w14:paraId="4AA9F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研究内容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：基于计算机视觉与深度学习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针对儿童及青少年脊柱侧凸早期筛查难、覆盖率低及传统影像辐射风险等问题，研发AI辅助的非辐射方式筛查技术，提升基层筛查能力。</w:t>
      </w:r>
    </w:p>
    <w:p w14:paraId="4C5F544B">
      <w:pPr>
        <w:autoSpaceDE w:val="0"/>
        <w:autoSpaceDN w:val="0"/>
        <w:snapToGrid w:val="0"/>
        <w:spacing w:line="560" w:lineRule="exact"/>
        <w:ind w:firstLine="643" w:firstLineChars="200"/>
        <w:rPr>
          <w:rFonts w:hint="default" w:eastAsia="方正仿宋_GBK"/>
          <w:b/>
          <w:kern w:val="0"/>
          <w:szCs w:val="32"/>
          <w:lang w:val="en-US" w:eastAsia="zh-CN"/>
        </w:rPr>
      </w:pPr>
      <w:r>
        <w:rPr>
          <w:rFonts w:hint="default" w:eastAsia="方正仿宋_GBK"/>
          <w:b/>
          <w:kern w:val="0"/>
          <w:szCs w:val="32"/>
          <w:lang w:val="en-US" w:eastAsia="zh-CN"/>
        </w:rPr>
        <w:t>方向</w:t>
      </w:r>
      <w:r>
        <w:rPr>
          <w:rFonts w:hint="eastAsia" w:eastAsia="方正仿宋_GBK"/>
          <w:b/>
          <w:kern w:val="0"/>
          <w:szCs w:val="32"/>
          <w:lang w:val="en-US" w:eastAsia="zh-CN"/>
        </w:rPr>
        <w:t>2</w:t>
      </w:r>
      <w:r>
        <w:rPr>
          <w:rFonts w:hint="default" w:eastAsia="方正仿宋_GBK"/>
          <w:b/>
          <w:kern w:val="0"/>
          <w:szCs w:val="32"/>
          <w:lang w:val="en-US" w:eastAsia="zh-CN"/>
        </w:rPr>
        <w:t>：婴幼儿智能视觉功能评估与预警设备</w:t>
      </w:r>
    </w:p>
    <w:p w14:paraId="35A9D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研究内容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：针对婴幼儿视力异常高发、缺乏筛查工具的问题，融合AI屈光分析与高精度视线估计技术，开发全自动视觉功能评估与预警设备，提升筛查准确性与依从性。</w:t>
      </w:r>
    </w:p>
    <w:p w14:paraId="013DEF3C">
      <w:pPr>
        <w:autoSpaceDE w:val="0"/>
        <w:autoSpaceDN w:val="0"/>
        <w:snapToGrid w:val="0"/>
        <w:spacing w:line="560" w:lineRule="exact"/>
        <w:ind w:firstLine="643" w:firstLineChars="200"/>
        <w:rPr>
          <w:rFonts w:hint="default" w:eastAsia="方正仿宋_GBK"/>
          <w:b/>
          <w:kern w:val="0"/>
          <w:szCs w:val="32"/>
          <w:lang w:val="en-US" w:eastAsia="zh-CN"/>
        </w:rPr>
      </w:pPr>
      <w:r>
        <w:rPr>
          <w:rFonts w:hint="default" w:eastAsia="方正仿宋_GBK"/>
          <w:b/>
          <w:kern w:val="0"/>
          <w:szCs w:val="32"/>
          <w:lang w:val="en-US" w:eastAsia="zh-CN"/>
        </w:rPr>
        <w:t>方向</w:t>
      </w:r>
      <w:r>
        <w:rPr>
          <w:rFonts w:hint="eastAsia" w:eastAsia="方正仿宋_GBK"/>
          <w:b/>
          <w:kern w:val="0"/>
          <w:szCs w:val="32"/>
          <w:lang w:val="en-US" w:eastAsia="zh-CN"/>
        </w:rPr>
        <w:t>3</w:t>
      </w:r>
      <w:r>
        <w:rPr>
          <w:rFonts w:hint="default" w:eastAsia="方正仿宋_GBK"/>
          <w:b/>
          <w:kern w:val="0"/>
          <w:szCs w:val="32"/>
          <w:lang w:val="en-US" w:eastAsia="zh-CN"/>
        </w:rPr>
        <w:t>：辅助生殖单细胞测序与AI遗传缺陷识别</w:t>
      </w:r>
    </w:p>
    <w:p w14:paraId="252B4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研究内容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：创新单细胞全基因组扩增技术，开发AI遗传缺陷识别算法，建立遗传信息筛查数据库，搭建自动化分子遗传筛查平台，推动胚胎植入前遗传学检测（PGT）技术革新。</w:t>
      </w:r>
    </w:p>
    <w:p w14:paraId="1ABAEC79">
      <w:pPr>
        <w:autoSpaceDE w:val="0"/>
        <w:autoSpaceDN w:val="0"/>
        <w:snapToGrid w:val="0"/>
        <w:spacing w:line="560" w:lineRule="exact"/>
        <w:ind w:firstLine="643" w:firstLineChars="200"/>
        <w:rPr>
          <w:rFonts w:hint="default" w:eastAsia="方正仿宋_GBK"/>
          <w:b/>
          <w:kern w:val="0"/>
          <w:szCs w:val="32"/>
          <w:lang w:val="en-US" w:eastAsia="zh-CN"/>
        </w:rPr>
      </w:pPr>
      <w:r>
        <w:rPr>
          <w:rFonts w:hint="default" w:eastAsia="方正仿宋_GBK"/>
          <w:b/>
          <w:kern w:val="0"/>
          <w:szCs w:val="32"/>
          <w:lang w:val="en-US" w:eastAsia="zh-CN"/>
        </w:rPr>
        <w:t>方向</w:t>
      </w:r>
      <w:r>
        <w:rPr>
          <w:rFonts w:hint="eastAsia" w:eastAsia="方正仿宋_GBK"/>
          <w:b/>
          <w:kern w:val="0"/>
          <w:szCs w:val="32"/>
          <w:lang w:val="en-US" w:eastAsia="zh-CN"/>
        </w:rPr>
        <w:t>4</w:t>
      </w:r>
      <w:r>
        <w:rPr>
          <w:rFonts w:hint="default" w:eastAsia="方正仿宋_GBK"/>
          <w:b/>
          <w:kern w:val="0"/>
          <w:szCs w:val="32"/>
          <w:lang w:val="en-US" w:eastAsia="zh-CN"/>
        </w:rPr>
        <w:t>：重症患者连续代谢监测与个体化营养治疗系统</w:t>
      </w:r>
    </w:p>
    <w:p w14:paraId="53976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研究内容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：利用AI算法整合多模态数据，开发连续动态代谢监测系统，实现重症患者全疗程连续代谢监测与个体化营养治疗，推动医工交叉创新。</w:t>
      </w:r>
    </w:p>
    <w:p w14:paraId="562F3DDF">
      <w:pPr>
        <w:autoSpaceDE w:val="0"/>
        <w:autoSpaceDN w:val="0"/>
        <w:snapToGrid w:val="0"/>
        <w:spacing w:line="560" w:lineRule="exact"/>
        <w:ind w:firstLine="640" w:firstLineChars="200"/>
        <w:outlineLvl w:val="1"/>
        <w:rPr>
          <w:rFonts w:hint="default" w:eastAsia="方正楷体_GBK"/>
          <w:kern w:val="0"/>
          <w:szCs w:val="32"/>
          <w:lang w:val="en-US" w:eastAsia="zh-CN"/>
        </w:rPr>
      </w:pPr>
      <w:r>
        <w:rPr>
          <w:rFonts w:hint="default" w:eastAsia="方正楷体_GBK"/>
          <w:kern w:val="0"/>
          <w:szCs w:val="32"/>
          <w:lang w:val="en-US" w:eastAsia="zh-CN"/>
        </w:rPr>
        <w:t>专题</w:t>
      </w:r>
      <w:r>
        <w:rPr>
          <w:rFonts w:hint="eastAsia" w:eastAsia="方正楷体_GBK"/>
          <w:kern w:val="0"/>
          <w:szCs w:val="32"/>
          <w:lang w:val="en-US" w:eastAsia="zh-CN"/>
        </w:rPr>
        <w:t>三</w:t>
      </w:r>
      <w:r>
        <w:rPr>
          <w:rFonts w:hint="default" w:eastAsia="方正楷体_GBK"/>
          <w:kern w:val="0"/>
          <w:szCs w:val="32"/>
          <w:lang w:val="en-US" w:eastAsia="zh-CN"/>
        </w:rPr>
        <w:t>、创新生物材料与植入器械</w:t>
      </w:r>
    </w:p>
    <w:p w14:paraId="1785EB65">
      <w:pPr>
        <w:autoSpaceDE w:val="0"/>
        <w:autoSpaceDN w:val="0"/>
        <w:snapToGrid w:val="0"/>
        <w:spacing w:line="560" w:lineRule="exact"/>
        <w:ind w:firstLine="643" w:firstLineChars="200"/>
        <w:rPr>
          <w:rFonts w:hint="default" w:eastAsia="方正仿宋_GBK"/>
          <w:b/>
          <w:kern w:val="0"/>
          <w:szCs w:val="32"/>
          <w:lang w:val="en-US" w:eastAsia="zh-CN"/>
        </w:rPr>
      </w:pPr>
      <w:r>
        <w:rPr>
          <w:rFonts w:hint="default" w:eastAsia="方正仿宋_GBK"/>
          <w:b/>
          <w:kern w:val="0"/>
          <w:szCs w:val="32"/>
          <w:lang w:val="en-US" w:eastAsia="zh-CN"/>
        </w:rPr>
        <w:t>方向1</w:t>
      </w:r>
      <w:r>
        <w:rPr>
          <w:rFonts w:hint="eastAsia" w:eastAsia="方正仿宋_GBK"/>
          <w:b/>
          <w:kern w:val="0"/>
          <w:szCs w:val="32"/>
          <w:lang w:val="en-US" w:eastAsia="zh-CN"/>
        </w:rPr>
        <w:t>：</w:t>
      </w:r>
      <w:r>
        <w:rPr>
          <w:rFonts w:hint="default" w:eastAsia="方正仿宋_GBK"/>
          <w:b/>
          <w:kern w:val="0"/>
          <w:szCs w:val="32"/>
          <w:lang w:val="en-US" w:eastAsia="zh-CN"/>
        </w:rPr>
        <w:t>基于超声显影技术实现甲状腺结节与淋巴结穿刺针的精准定位</w:t>
      </w:r>
    </w:p>
    <w:p w14:paraId="2EB99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研究内容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：聚焦于解决甲状腺结节及淋巴结穿刺术中穿刺针可视化难题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拟开发AI增强的超声显影与实时导航技术，实现穿刺针的亚毫米级精准定位与动态追踪，助力临床实现更安全、更高效的精准穿刺。</w:t>
      </w:r>
    </w:p>
    <w:p w14:paraId="232C72F4">
      <w:pPr>
        <w:autoSpaceDE w:val="0"/>
        <w:autoSpaceDN w:val="0"/>
        <w:snapToGrid w:val="0"/>
        <w:spacing w:line="560" w:lineRule="exact"/>
        <w:ind w:firstLine="643" w:firstLineChars="200"/>
        <w:rPr>
          <w:rFonts w:hint="default" w:eastAsia="方正仿宋_GBK"/>
          <w:b/>
          <w:kern w:val="0"/>
          <w:szCs w:val="32"/>
          <w:lang w:val="en-US" w:eastAsia="zh-CN"/>
        </w:rPr>
      </w:pPr>
      <w:r>
        <w:rPr>
          <w:rFonts w:hint="default" w:eastAsia="方正仿宋_GBK"/>
          <w:b/>
          <w:kern w:val="0"/>
          <w:szCs w:val="32"/>
          <w:lang w:val="en-US" w:eastAsia="zh-CN"/>
        </w:rPr>
        <w:t>方向</w:t>
      </w:r>
      <w:r>
        <w:rPr>
          <w:rFonts w:hint="eastAsia" w:eastAsia="方正仿宋_GBK"/>
          <w:b/>
          <w:kern w:val="0"/>
          <w:szCs w:val="32"/>
          <w:lang w:val="en-US" w:eastAsia="zh-CN"/>
        </w:rPr>
        <w:t>2</w:t>
      </w:r>
      <w:r>
        <w:rPr>
          <w:rFonts w:hint="default" w:eastAsia="方正仿宋_GBK"/>
          <w:b/>
          <w:kern w:val="0"/>
          <w:szCs w:val="32"/>
          <w:lang w:val="en-US" w:eastAsia="zh-CN"/>
        </w:rPr>
        <w:t>：可降解镁合金智能吻合钉系统的研发与产业化</w:t>
      </w:r>
    </w:p>
    <w:p w14:paraId="55DA0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研究内容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聚焦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开发三类创新型吻合钉，通过材料改性与结构设计，精准调控其降解行为与力学性能，最终实现吻合钉在降解周期与力学支持之间的良好平衡，推动可降解吻合产品在临床中的升级替代。</w:t>
      </w:r>
    </w:p>
    <w:p w14:paraId="26F0D75F">
      <w:pPr>
        <w:autoSpaceDE w:val="0"/>
        <w:autoSpaceDN w:val="0"/>
        <w:snapToGrid w:val="0"/>
        <w:spacing w:line="560" w:lineRule="exact"/>
        <w:ind w:firstLine="643" w:firstLineChars="200"/>
        <w:rPr>
          <w:rFonts w:hint="default" w:eastAsia="方正仿宋_GBK"/>
          <w:b/>
          <w:kern w:val="0"/>
          <w:szCs w:val="32"/>
          <w:lang w:val="en-US" w:eastAsia="zh-CN"/>
        </w:rPr>
      </w:pPr>
      <w:r>
        <w:rPr>
          <w:rFonts w:hint="default" w:eastAsia="方正仿宋_GBK"/>
          <w:b/>
          <w:kern w:val="0"/>
          <w:szCs w:val="32"/>
          <w:lang w:val="en-US" w:eastAsia="zh-CN"/>
        </w:rPr>
        <w:t>方向</w:t>
      </w:r>
      <w:r>
        <w:rPr>
          <w:rFonts w:hint="eastAsia" w:eastAsia="方正仿宋_GBK"/>
          <w:b/>
          <w:kern w:val="0"/>
          <w:szCs w:val="32"/>
          <w:lang w:val="en-US" w:eastAsia="zh-CN"/>
        </w:rPr>
        <w:t>3</w:t>
      </w:r>
      <w:r>
        <w:rPr>
          <w:rFonts w:hint="default" w:eastAsia="方正仿宋_GBK"/>
          <w:b/>
          <w:kern w:val="0"/>
          <w:szCs w:val="32"/>
          <w:lang w:val="en-US" w:eastAsia="zh-CN"/>
        </w:rPr>
        <w:t>：可调压青光眼引流装置</w:t>
      </w:r>
    </w:p>
    <w:p w14:paraId="3E654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研究内容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：研发用于难治性青光眼的可体外调压引流装置，通过创新性的流体力学设计与智能化调压机制，实现术后眼压的精准、无创调控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0A1ABFC9">
      <w:pPr>
        <w:autoSpaceDE w:val="0"/>
        <w:autoSpaceDN w:val="0"/>
        <w:snapToGrid w:val="0"/>
        <w:spacing w:line="560" w:lineRule="exact"/>
        <w:ind w:firstLine="643" w:firstLineChars="200"/>
        <w:rPr>
          <w:rFonts w:hint="default" w:eastAsia="方正仿宋_GBK"/>
          <w:b/>
          <w:kern w:val="0"/>
          <w:szCs w:val="32"/>
          <w:lang w:val="en-US" w:eastAsia="zh-CN"/>
        </w:rPr>
      </w:pPr>
      <w:r>
        <w:rPr>
          <w:rFonts w:hint="default" w:eastAsia="方正仿宋_GBK"/>
          <w:b/>
          <w:kern w:val="0"/>
          <w:szCs w:val="32"/>
          <w:lang w:val="en-US" w:eastAsia="zh-CN"/>
        </w:rPr>
        <w:t>方向</w:t>
      </w:r>
      <w:r>
        <w:rPr>
          <w:rFonts w:hint="eastAsia" w:eastAsia="方正仿宋_GBK"/>
          <w:b/>
          <w:kern w:val="0"/>
          <w:szCs w:val="32"/>
          <w:lang w:val="en-US" w:eastAsia="zh-CN"/>
        </w:rPr>
        <w:t>4</w:t>
      </w:r>
      <w:r>
        <w:rPr>
          <w:rFonts w:hint="default" w:eastAsia="方正仿宋_GBK"/>
          <w:b/>
          <w:kern w:val="0"/>
          <w:szCs w:val="32"/>
          <w:lang w:val="en-US" w:eastAsia="zh-CN"/>
        </w:rPr>
        <w:t>：用于复杂病变的可精准调弯导丝项目开发</w:t>
      </w:r>
    </w:p>
    <w:p w14:paraId="5A15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研究内容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基于形状记忆合金材料，开发头段电控精准调弯导丝，通过智能驱动实现复杂血管及腔道中的实时精确引导与转向，显著提升介入手术的通过性、操控成功率与安全性，推动国产高端介入器械的创新与临床应用。</w:t>
      </w:r>
    </w:p>
    <w:p w14:paraId="7467CE82">
      <w:pPr>
        <w:autoSpaceDE w:val="0"/>
        <w:autoSpaceDN w:val="0"/>
        <w:snapToGrid w:val="0"/>
        <w:spacing w:line="560" w:lineRule="exact"/>
        <w:ind w:firstLine="640" w:firstLineChars="200"/>
        <w:outlineLvl w:val="1"/>
        <w:rPr>
          <w:rFonts w:hint="default" w:eastAsia="方正楷体_GBK"/>
          <w:kern w:val="0"/>
          <w:szCs w:val="32"/>
          <w:lang w:val="en-US" w:eastAsia="zh-CN"/>
        </w:rPr>
      </w:pPr>
      <w:r>
        <w:rPr>
          <w:rFonts w:hint="default" w:eastAsia="方正楷体_GBK"/>
          <w:kern w:val="0"/>
          <w:szCs w:val="32"/>
          <w:lang w:val="en-US" w:eastAsia="zh-CN"/>
        </w:rPr>
        <w:t>专题</w:t>
      </w:r>
      <w:r>
        <w:rPr>
          <w:rFonts w:hint="eastAsia" w:eastAsia="方正楷体_GBK"/>
          <w:kern w:val="0"/>
          <w:szCs w:val="32"/>
          <w:lang w:val="en-US" w:eastAsia="zh-CN"/>
        </w:rPr>
        <w:t>四</w:t>
      </w:r>
      <w:r>
        <w:rPr>
          <w:rFonts w:hint="default" w:eastAsia="方正楷体_GBK"/>
          <w:kern w:val="0"/>
          <w:szCs w:val="32"/>
          <w:lang w:val="en-US" w:eastAsia="zh-CN"/>
        </w:rPr>
        <w:t>、</w:t>
      </w:r>
      <w:r>
        <w:rPr>
          <w:rFonts w:hint="eastAsia" w:eastAsia="方正楷体_GBK"/>
          <w:kern w:val="0"/>
          <w:szCs w:val="32"/>
          <w:lang w:val="en-US" w:eastAsia="zh-CN"/>
        </w:rPr>
        <w:t>脑机接口</w:t>
      </w:r>
    </w:p>
    <w:p w14:paraId="2780F7DF">
      <w:pPr>
        <w:autoSpaceDE w:val="0"/>
        <w:autoSpaceDN w:val="0"/>
        <w:snapToGrid w:val="0"/>
        <w:spacing w:line="560" w:lineRule="exact"/>
        <w:ind w:firstLine="643" w:firstLineChars="200"/>
        <w:rPr>
          <w:rFonts w:hint="default" w:eastAsia="方正仿宋_GBK"/>
          <w:b/>
          <w:kern w:val="0"/>
          <w:szCs w:val="32"/>
          <w:lang w:val="en-US" w:eastAsia="zh-CN"/>
        </w:rPr>
      </w:pPr>
      <w:r>
        <w:rPr>
          <w:rFonts w:hint="default" w:eastAsia="方正仿宋_GBK"/>
          <w:b/>
          <w:kern w:val="0"/>
          <w:szCs w:val="32"/>
          <w:lang w:val="en-US" w:eastAsia="zh-CN"/>
        </w:rPr>
        <w:t>方向1：多模态特征融合的抑郁症人工智能精准诊疗系统</w:t>
      </w:r>
    </w:p>
    <w:p w14:paraId="19776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研究内容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：针对抑郁症识别率低、缺乏诊断标准等问题，整合多组学与人工智能技术，构建具备早期筛查、鉴别诊断与伴随诊断功能的精准诊疗系统，填补该领域空白。</w:t>
      </w:r>
    </w:p>
    <w:p w14:paraId="40716BCA">
      <w:pPr>
        <w:autoSpaceDE w:val="0"/>
        <w:autoSpaceDN w:val="0"/>
        <w:snapToGrid w:val="0"/>
        <w:spacing w:line="560" w:lineRule="exact"/>
        <w:ind w:firstLine="643" w:firstLineChars="200"/>
        <w:rPr>
          <w:rFonts w:hint="default" w:eastAsia="方正仿宋_GBK"/>
          <w:b/>
          <w:kern w:val="0"/>
          <w:szCs w:val="32"/>
          <w:lang w:val="en-US" w:eastAsia="zh-CN"/>
        </w:rPr>
      </w:pPr>
      <w:r>
        <w:rPr>
          <w:rFonts w:hint="default" w:eastAsia="方正仿宋_GBK"/>
          <w:b/>
          <w:kern w:val="0"/>
          <w:szCs w:val="32"/>
          <w:lang w:val="en-US" w:eastAsia="zh-CN"/>
        </w:rPr>
        <w:t>方向</w:t>
      </w:r>
      <w:r>
        <w:rPr>
          <w:rFonts w:hint="eastAsia" w:eastAsia="方正仿宋_GBK"/>
          <w:b/>
          <w:kern w:val="0"/>
          <w:szCs w:val="32"/>
          <w:lang w:val="en-US" w:eastAsia="zh-CN"/>
        </w:rPr>
        <w:t>2</w:t>
      </w:r>
      <w:r>
        <w:rPr>
          <w:rFonts w:hint="default" w:eastAsia="方正仿宋_GBK"/>
          <w:b/>
          <w:kern w:val="0"/>
          <w:szCs w:val="32"/>
          <w:lang w:val="en-US" w:eastAsia="zh-CN"/>
        </w:rPr>
        <w:t>：认知障碍早期筛查与干预的AI辅助技术</w:t>
      </w:r>
    </w:p>
    <w:p w14:paraId="7E63E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研究内容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：基于AI深度学习及多模态数据（基因、影像、脑电等），提升认知障碍早期诊断准确性，开发辅助诊断与神经调控干预系统，推动医工交叉创新。</w:t>
      </w:r>
    </w:p>
    <w:p w14:paraId="1A7696A3">
      <w:pPr>
        <w:autoSpaceDE w:val="0"/>
        <w:autoSpaceDN w:val="0"/>
        <w:snapToGrid w:val="0"/>
        <w:spacing w:line="560" w:lineRule="exact"/>
        <w:ind w:firstLine="640" w:firstLineChars="200"/>
        <w:outlineLvl w:val="1"/>
        <w:rPr>
          <w:rFonts w:hint="default" w:eastAsia="方正楷体_GBK"/>
          <w:kern w:val="0"/>
          <w:szCs w:val="32"/>
          <w:lang w:val="en-US" w:eastAsia="zh-CN"/>
        </w:rPr>
      </w:pPr>
      <w:r>
        <w:rPr>
          <w:rFonts w:hint="default" w:eastAsia="方正楷体_GBK"/>
          <w:kern w:val="0"/>
          <w:szCs w:val="32"/>
          <w:lang w:val="en-US" w:eastAsia="zh-CN"/>
        </w:rPr>
        <w:t>专题</w:t>
      </w:r>
      <w:r>
        <w:rPr>
          <w:rFonts w:hint="eastAsia" w:eastAsia="方正楷体_GBK"/>
          <w:kern w:val="0"/>
          <w:szCs w:val="32"/>
          <w:lang w:val="en-US" w:eastAsia="zh-CN"/>
        </w:rPr>
        <w:t>五</w:t>
      </w:r>
      <w:r>
        <w:rPr>
          <w:rFonts w:hint="default" w:eastAsia="方正楷体_GBK"/>
          <w:kern w:val="0"/>
          <w:szCs w:val="32"/>
          <w:lang w:val="en-US" w:eastAsia="zh-CN"/>
        </w:rPr>
        <w:t>、体外诊断器械</w:t>
      </w:r>
    </w:p>
    <w:p w14:paraId="37F3CBDA">
      <w:pPr>
        <w:autoSpaceDE w:val="0"/>
        <w:autoSpaceDN w:val="0"/>
        <w:snapToGrid w:val="0"/>
        <w:spacing w:line="560" w:lineRule="exact"/>
        <w:ind w:firstLine="643" w:firstLineChars="200"/>
        <w:rPr>
          <w:rFonts w:hint="default" w:eastAsia="方正仿宋_GBK"/>
          <w:b/>
          <w:kern w:val="0"/>
          <w:szCs w:val="32"/>
          <w:lang w:val="en-US" w:eastAsia="zh-CN"/>
        </w:rPr>
      </w:pPr>
      <w:r>
        <w:rPr>
          <w:rFonts w:hint="default" w:eastAsia="方正仿宋_GBK"/>
          <w:b/>
          <w:kern w:val="0"/>
          <w:szCs w:val="32"/>
          <w:lang w:val="en-US" w:eastAsia="zh-CN"/>
        </w:rPr>
        <w:t>方向1：全光谱流式多模态AI平台用于结直肠癌免疫治疗伴随诊断</w:t>
      </w:r>
    </w:p>
    <w:p w14:paraId="511FD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eastAsia="方正仿宋_GBK"/>
          <w:kern w:val="0"/>
          <w:szCs w:val="32"/>
          <w:lang w:val="en-US" w:eastAsia="zh-CN"/>
        </w:rPr>
      </w:pPr>
      <w:r>
        <w:rPr>
          <w:rFonts w:hint="eastAsia" w:eastAsia="方正仿宋_GBK"/>
          <w:kern w:val="0"/>
          <w:szCs w:val="32"/>
          <w:lang w:val="en-US" w:eastAsia="zh-CN"/>
        </w:rPr>
        <w:t>研究内容</w:t>
      </w:r>
      <w:r>
        <w:rPr>
          <w:rFonts w:hint="default" w:eastAsia="方正仿宋_GBK"/>
          <w:kern w:val="0"/>
          <w:szCs w:val="32"/>
          <w:lang w:val="en-US" w:eastAsia="zh-CN"/>
        </w:rPr>
        <w:t>：基于全光谱流式与AI技术，构建结直肠癌免疫治疗疗效预测模型，开发伴随诊断试剂盒与软件，并申报国家三类医疗器械注册证，实现疗效提前判断与耐药动态监测。</w:t>
      </w:r>
    </w:p>
    <w:p w14:paraId="77FBBF45">
      <w:pPr>
        <w:autoSpaceDE w:val="0"/>
        <w:autoSpaceDN w:val="0"/>
        <w:snapToGrid w:val="0"/>
        <w:spacing w:line="560" w:lineRule="exact"/>
        <w:ind w:firstLine="643" w:firstLineChars="200"/>
        <w:rPr>
          <w:rFonts w:hint="default" w:eastAsia="方正仿宋_GBK"/>
          <w:b/>
          <w:kern w:val="0"/>
          <w:szCs w:val="32"/>
          <w:lang w:val="en-US" w:eastAsia="zh-CN"/>
        </w:rPr>
      </w:pPr>
      <w:r>
        <w:rPr>
          <w:rFonts w:hint="default" w:eastAsia="方正仿宋_GBK"/>
          <w:b/>
          <w:kern w:val="0"/>
          <w:szCs w:val="32"/>
          <w:lang w:val="en-US" w:eastAsia="zh-CN"/>
        </w:rPr>
        <w:t>方向</w:t>
      </w:r>
      <w:r>
        <w:rPr>
          <w:rFonts w:hint="eastAsia" w:eastAsia="方正仿宋_GBK"/>
          <w:b/>
          <w:kern w:val="0"/>
          <w:szCs w:val="32"/>
          <w:lang w:val="en-US" w:eastAsia="zh-CN"/>
        </w:rPr>
        <w:t>2</w:t>
      </w:r>
      <w:r>
        <w:rPr>
          <w:rFonts w:hint="default" w:eastAsia="方正仿宋_GBK"/>
          <w:b/>
          <w:kern w:val="0"/>
          <w:szCs w:val="32"/>
          <w:lang w:val="en-US" w:eastAsia="zh-CN"/>
        </w:rPr>
        <w:t>：基于纳米微球信号放大技术的AFP-L3肝癌早诊产品开发</w:t>
      </w:r>
    </w:p>
    <w:p w14:paraId="628B2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研究内容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：开发新型AFP-L3检测方法，替代传统凝集素法，提升检测灵敏度、稳定性与自动化水平，助力肝癌早诊与疗效评估。</w:t>
      </w:r>
    </w:p>
    <w:p w14:paraId="13D9F4F2">
      <w:pPr>
        <w:autoSpaceDE w:val="0"/>
        <w:autoSpaceDN w:val="0"/>
        <w:snapToGrid w:val="0"/>
        <w:spacing w:line="560" w:lineRule="exact"/>
        <w:ind w:firstLine="643" w:firstLineChars="200"/>
        <w:rPr>
          <w:rFonts w:hint="default" w:eastAsia="方正仿宋_GBK"/>
          <w:b/>
          <w:kern w:val="0"/>
          <w:szCs w:val="32"/>
          <w:lang w:val="en-US" w:eastAsia="zh-CN"/>
        </w:rPr>
      </w:pPr>
      <w:r>
        <w:rPr>
          <w:rFonts w:hint="default" w:eastAsia="方正仿宋_GBK"/>
          <w:b/>
          <w:kern w:val="0"/>
          <w:szCs w:val="32"/>
          <w:lang w:val="en-US" w:eastAsia="zh-CN"/>
        </w:rPr>
        <w:t>方向</w:t>
      </w:r>
      <w:r>
        <w:rPr>
          <w:rFonts w:hint="eastAsia" w:eastAsia="方正仿宋_GBK"/>
          <w:b/>
          <w:kern w:val="0"/>
          <w:szCs w:val="32"/>
          <w:lang w:val="en-US" w:eastAsia="zh-CN"/>
        </w:rPr>
        <w:t>3</w:t>
      </w:r>
      <w:r>
        <w:rPr>
          <w:rFonts w:hint="default" w:eastAsia="方正仿宋_GBK"/>
          <w:b/>
          <w:kern w:val="0"/>
          <w:szCs w:val="32"/>
          <w:lang w:val="en-US" w:eastAsia="zh-CN"/>
        </w:rPr>
        <w:t>：代谢相关脂肪性肝炎（MASH）无创生物标志物与检测试剂盒开发</w:t>
      </w:r>
    </w:p>
    <w:p w14:paraId="12BAF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研究内容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：通过AI整合多组学与临床数据，鉴定MASH特异性无创标志物，开发体外诊断试剂盒，实现早期筛查与风险分层。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608EEDC-4CCA-41DF-994E-8F9ECFEDB1D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6A143D0-9CB3-4C71-ABBB-7D19A0E4596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DCEACF6-F019-410D-8341-127B12A73C54}"/>
  </w:font>
  <w:font w:name="方正黑体_GBK">
    <w:panose1 w:val="02010600010101010101"/>
    <w:charset w:val="86"/>
    <w:family w:val="auto"/>
    <w:pitch w:val="default"/>
    <w:sig w:usb0="A00002BF" w:usb1="38CF7CFA" w:usb2="00082016" w:usb3="00000000" w:csb0="00040001" w:csb1="00000000"/>
    <w:embedRegular r:id="rId4" w:fontKey="{7FA1A6BF-F4A2-4537-BB7F-35D166C7BBD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26BEBFBA-B734-4F36-B1FD-4079900A4AA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8E5B7">
    <w:pPr>
      <w:pStyle w:val="3"/>
      <w:jc w:val="center"/>
      <w:rPr>
        <w:rFonts w:eastAsia="方正仿宋_GBK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2946A">
                          <w:pPr>
                            <w:pStyle w:val="3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02946A">
                    <w:pPr>
                      <w:pStyle w:val="3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D7916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10</w:t>
    </w:r>
    <w:r>
      <w:rPr>
        <w:rStyle w:val="7"/>
      </w:rPr>
      <w:fldChar w:fldCharType="end"/>
    </w:r>
  </w:p>
  <w:p w14:paraId="3769E1C0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GJhZmUyMjRhOGRhNDQ3ZTllZTE5YmIyM2M2NjQifQ=="/>
  </w:docVars>
  <w:rsids>
    <w:rsidRoot w:val="00000000"/>
    <w:rsid w:val="0119334B"/>
    <w:rsid w:val="020B6A0C"/>
    <w:rsid w:val="047E425B"/>
    <w:rsid w:val="08FF3F23"/>
    <w:rsid w:val="09477ECB"/>
    <w:rsid w:val="097C302C"/>
    <w:rsid w:val="0A262DBC"/>
    <w:rsid w:val="0CC270BC"/>
    <w:rsid w:val="0D0B0D7A"/>
    <w:rsid w:val="0D9744FE"/>
    <w:rsid w:val="0E884F80"/>
    <w:rsid w:val="13972DCC"/>
    <w:rsid w:val="15724254"/>
    <w:rsid w:val="17282396"/>
    <w:rsid w:val="1C816553"/>
    <w:rsid w:val="1FD0043D"/>
    <w:rsid w:val="21E14176"/>
    <w:rsid w:val="21FE759C"/>
    <w:rsid w:val="237840BC"/>
    <w:rsid w:val="29501BD1"/>
    <w:rsid w:val="29BF1D06"/>
    <w:rsid w:val="2AE77661"/>
    <w:rsid w:val="2E7F3812"/>
    <w:rsid w:val="2F034443"/>
    <w:rsid w:val="315A5E74"/>
    <w:rsid w:val="32311DE8"/>
    <w:rsid w:val="32DB1233"/>
    <w:rsid w:val="33896EE1"/>
    <w:rsid w:val="342222F9"/>
    <w:rsid w:val="346517BC"/>
    <w:rsid w:val="363B7384"/>
    <w:rsid w:val="37662426"/>
    <w:rsid w:val="37CE72F7"/>
    <w:rsid w:val="3B0E03F8"/>
    <w:rsid w:val="404B7805"/>
    <w:rsid w:val="45D96A3A"/>
    <w:rsid w:val="508A61D2"/>
    <w:rsid w:val="520B3DD8"/>
    <w:rsid w:val="53D14261"/>
    <w:rsid w:val="5672605A"/>
    <w:rsid w:val="587F24DD"/>
    <w:rsid w:val="59A044B9"/>
    <w:rsid w:val="5AC811CD"/>
    <w:rsid w:val="5B122889"/>
    <w:rsid w:val="5C7A346B"/>
    <w:rsid w:val="5EFD23AE"/>
    <w:rsid w:val="613B0F6B"/>
    <w:rsid w:val="62B03E9B"/>
    <w:rsid w:val="64474C35"/>
    <w:rsid w:val="64BA043A"/>
    <w:rsid w:val="67520971"/>
    <w:rsid w:val="69E408B4"/>
    <w:rsid w:val="6DD2174C"/>
    <w:rsid w:val="6DDD074D"/>
    <w:rsid w:val="6FDE635F"/>
    <w:rsid w:val="731F6FDA"/>
    <w:rsid w:val="77E2713E"/>
    <w:rsid w:val="795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47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1591</Words>
  <Characters>1640</Characters>
  <Lines>0</Lines>
  <Paragraphs>0</Paragraphs>
  <TotalTime>7</TotalTime>
  <ScaleCrop>false</ScaleCrop>
  <LinksUpToDate>false</LinksUpToDate>
  <CharactersWithSpaces>1640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2025-08-19T01:42:00Z</dcterms:created>
  <dc:creator>D</dc:creator>
  <cp:lastModifiedBy>李秋梅</cp:lastModifiedBy>
  <cp:lastPrinted>2025-08-19T02:40:00Z</cp:lastPrinted>
  <dcterms:modified xsi:type="dcterms:W3CDTF">2025-09-08T06:31:31Z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eyJoZGlkIjoiZmFmOTQxMzY4YWUyM2U1MDQxMThkMmMyMDM2Y2MxZWYiLCJ1c2VySWQiOiIyOTQ3NzU2MTUifQ==</vt:lpwstr>
  </property>
  <property fmtid="{D5CDD505-2E9C-101B-9397-08002B2CF9AE}" pid="4" name="ICV">
    <vt:lpwstr>931C729F4F8648BA9389C19F3FEE3AA8_13</vt:lpwstr>
  </property>
</Properties>
</file>